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4D6A50" w:rsidRPr="00B92CEF" w:rsidRDefault="004D6A50" w:rsidP="004D6A50">
      <w:pPr>
        <w:jc w:val="center"/>
        <w:rPr>
          <w:rFonts w:ascii="Times New Roman" w:hAnsi="Times New Roman" w:cs="Times New Roman"/>
          <w:color w:val="auto"/>
        </w:rPr>
      </w:pPr>
      <w:r w:rsidRPr="00B92CEF">
        <w:rPr>
          <w:rFonts w:ascii="Times New Roman" w:hAnsi="Times New Roman" w:cs="Times New Roman"/>
          <w:color w:val="auto"/>
        </w:rPr>
        <w:t>Информация по учебной дисциплине «</w:t>
      </w:r>
      <w:r w:rsidR="00DA5944" w:rsidRPr="00DA5944">
        <w:rPr>
          <w:rFonts w:ascii="Times New Roman" w:hAnsi="Times New Roman" w:cs="Times New Roman"/>
          <w:color w:val="auto"/>
        </w:rPr>
        <w:t>Инновационные практики в образовании</w:t>
      </w:r>
      <w:r w:rsidRPr="00B92CEF">
        <w:rPr>
          <w:rFonts w:ascii="Times New Roman" w:hAnsi="Times New Roman" w:cs="Times New Roman"/>
          <w:color w:val="auto"/>
        </w:rPr>
        <w:t>»</w:t>
      </w:r>
    </w:p>
    <w:tbl>
      <w:tblPr>
        <w:tblStyle w:val="ad"/>
        <w:tblW w:w="10031" w:type="dxa"/>
        <w:jc w:val="center"/>
        <w:tblLook w:val="04A0" w:firstRow="1" w:lastRow="0" w:firstColumn="1" w:lastColumn="0" w:noHBand="0" w:noVBand="1"/>
      </w:tblPr>
      <w:tblGrid>
        <w:gridCol w:w="2360"/>
        <w:gridCol w:w="7671"/>
      </w:tblGrid>
      <w:tr w:rsidR="004D6A50" w:rsidRPr="00B65972" w:rsidTr="001E1C43">
        <w:trPr>
          <w:trHeight w:val="416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Название учебной дисциплины</w:t>
            </w:r>
          </w:p>
        </w:tc>
        <w:tc>
          <w:tcPr>
            <w:tcW w:w="7671" w:type="dxa"/>
          </w:tcPr>
          <w:p w:rsidR="004D6A50" w:rsidRPr="00DA5944" w:rsidRDefault="00DA5944" w:rsidP="00B92C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Инновационные практики в образовании</w:t>
            </w:r>
          </w:p>
        </w:tc>
      </w:tr>
      <w:tr w:rsidR="004D6A50" w:rsidRPr="00B65972" w:rsidTr="001E1C43">
        <w:trPr>
          <w:trHeight w:val="406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Код и название специальности</w:t>
            </w:r>
          </w:p>
        </w:tc>
        <w:tc>
          <w:tcPr>
            <w:tcW w:w="7671" w:type="dxa"/>
          </w:tcPr>
          <w:p w:rsidR="004D6A50" w:rsidRPr="00DA5944" w:rsidRDefault="00DA5944" w:rsidP="00C8275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1 -01 02 01 Начальное образование</w:t>
            </w:r>
          </w:p>
        </w:tc>
      </w:tr>
      <w:tr w:rsidR="00EB3C28" w:rsidRPr="00B65972" w:rsidTr="001E1C43">
        <w:trPr>
          <w:trHeight w:val="135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Курс изучения дисциплины</w:t>
            </w:r>
          </w:p>
        </w:tc>
        <w:tc>
          <w:tcPr>
            <w:tcW w:w="7671" w:type="dxa"/>
          </w:tcPr>
          <w:p w:rsidR="004D6A50" w:rsidRPr="00DA5944" w:rsidRDefault="008E54DB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EB3C28" w:rsidRPr="00B65972" w:rsidTr="001E1C43">
        <w:trPr>
          <w:trHeight w:val="403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Семестр изучения дисциплины</w:t>
            </w:r>
          </w:p>
        </w:tc>
        <w:tc>
          <w:tcPr>
            <w:tcW w:w="7671" w:type="dxa"/>
          </w:tcPr>
          <w:p w:rsidR="004D6A50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EB3C28" w:rsidRPr="00B65972" w:rsidTr="001E1C43">
        <w:trPr>
          <w:trHeight w:val="394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часов (всего/ аудиторных)</w:t>
            </w:r>
          </w:p>
        </w:tc>
        <w:tc>
          <w:tcPr>
            <w:tcW w:w="7671" w:type="dxa"/>
          </w:tcPr>
          <w:p w:rsidR="00C82752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Сокращенная форма получения образования.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 на из</w:t>
            </w:r>
            <w:r w:rsidR="00C8275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учение дисциплины отводится 100 </w:t>
            </w: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часов, из них аудиторных – 14 часов.</w:t>
            </w:r>
          </w:p>
        </w:tc>
      </w:tr>
      <w:tr w:rsidR="00EB3C28" w:rsidRPr="00B65972" w:rsidTr="001E1C43">
        <w:trPr>
          <w:trHeight w:val="388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Трудоемкость в зачетных единицах</w:t>
            </w:r>
          </w:p>
        </w:tc>
        <w:tc>
          <w:tcPr>
            <w:tcW w:w="7671" w:type="dxa"/>
          </w:tcPr>
          <w:p w:rsidR="004D6A50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EB3C28" w:rsidRPr="00B65972" w:rsidTr="001E1C43">
        <w:trPr>
          <w:trHeight w:val="227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Пререквизиты</w:t>
            </w:r>
          </w:p>
        </w:tc>
        <w:tc>
          <w:tcPr>
            <w:tcW w:w="7671" w:type="dxa"/>
          </w:tcPr>
          <w:p w:rsidR="004D6A50" w:rsidRPr="00DA5944" w:rsidRDefault="00DA5944" w:rsidP="00DA5944">
            <w:pPr>
              <w:outlineLvl w:val="0"/>
              <w:rPr>
                <w:rStyle w:val="12pt0"/>
                <w:rFonts w:eastAsia="Courier New"/>
                <w:b w:val="0"/>
                <w:color w:val="FF0000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«Основы психологии и педагогики», «Педагогика», «Педагогические технологии»</w:t>
            </w:r>
          </w:p>
        </w:tc>
      </w:tr>
      <w:tr w:rsidR="00EB3C28" w:rsidRPr="00B65972" w:rsidTr="001E1C43">
        <w:trPr>
          <w:trHeight w:val="560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Краткое содержание учебной дисциплины</w:t>
            </w:r>
          </w:p>
        </w:tc>
        <w:tc>
          <w:tcPr>
            <w:tcW w:w="7671" w:type="dxa"/>
          </w:tcPr>
          <w:p w:rsidR="001E1C43" w:rsidRDefault="001E1C43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Инновационные процессы в образовании. Методология инноваций.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Состав и структура </w:t>
            </w:r>
            <w:proofErr w:type="spellStart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инновационно</w:t>
            </w:r>
            <w:proofErr w:type="spellEnd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-педагогической деятельности.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Инновационная культура педагога как система.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Общие теоретические подходы и методы </w:t>
            </w:r>
            <w:proofErr w:type="spellStart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инновационно</w:t>
            </w:r>
            <w:proofErr w:type="spellEnd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-педагогической деятельности.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Эмпирические, комплексные, креативные и статистические методы инновационной деятельности.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Типология инновационных проблем. Метод «знаковой ретроспекции».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Компетентностный подход в образовании.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Функциональная грамотность </w:t>
            </w:r>
            <w:proofErr w:type="gramStart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обучающихся</w:t>
            </w:r>
            <w:proofErr w:type="gramEnd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 образовательном процессе.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Факторы достижения </w:t>
            </w:r>
            <w:proofErr w:type="gramStart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обучающимися</w:t>
            </w:r>
            <w:proofErr w:type="gramEnd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высоких образовательных результатов и эффективные стратегии обучения.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Методики развития критического и творческого мышления школьников.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Проектная и учебно-исследовательская деятельность школьников. STEM и STEAM подходы в образовании. Педагогические основы смешанного и дистанционного обучения. </w:t>
            </w:r>
            <w:proofErr w:type="spellStart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Тьюторское</w:t>
            </w:r>
            <w:proofErr w:type="spellEnd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сопровождение </w:t>
            </w:r>
            <w:proofErr w:type="gramStart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обучающихся</w:t>
            </w:r>
            <w:proofErr w:type="gramEnd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:rsidR="004D6A50" w:rsidRPr="00DA5944" w:rsidRDefault="001E1C43" w:rsidP="00CE71EB">
            <w:pPr>
              <w:rPr>
                <w:rStyle w:val="12pt0"/>
                <w:rFonts w:eastAsia="Courier New"/>
                <w:b w:val="0"/>
                <w:color w:val="FF0000"/>
                <w:sz w:val="18"/>
                <w:szCs w:val="18"/>
              </w:rPr>
            </w:pPr>
            <w:proofErr w:type="spellStart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Воспитательно</w:t>
            </w:r>
            <w:proofErr w:type="spellEnd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-оздоровительные учреждения образования, детские технопарки как особые образовательные среды. Организация летней смены в </w:t>
            </w:r>
            <w:proofErr w:type="spellStart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воспитательно</w:t>
            </w:r>
            <w:proofErr w:type="spellEnd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-оздоровительном учреждении образования. Специфика образовательной смены в детском технопарке. Направления и особенности педагогической работы </w:t>
            </w:r>
            <w:proofErr w:type="gramStart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со</w:t>
            </w:r>
            <w:proofErr w:type="gramEnd"/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временным детским коллективом. Организация педагогического взаимодействия в условиях детского оздоровительного учреждения образования и технопарка.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Инновационные формы и методы воспитательной работы.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Проектирование и реализация коллективных творческих дел.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Методика планирования воспитательной работы в условиях временного детского коллектива.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E1C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Профессиональная этика и имидж современного воспитателя.</w:t>
            </w:r>
          </w:p>
        </w:tc>
      </w:tr>
      <w:tr w:rsidR="00EB3C28" w:rsidRPr="00B65972" w:rsidTr="001E1C43">
        <w:trPr>
          <w:trHeight w:val="710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Результаты обучения (знать, уметь, иметь навык)</w:t>
            </w:r>
          </w:p>
        </w:tc>
        <w:tc>
          <w:tcPr>
            <w:tcW w:w="7671" w:type="dxa"/>
          </w:tcPr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1" w:name="_Hlk67049351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результате изучения дисциплины студенты должны: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знать: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 сущность инновационной деятельности в сфере образования, современные образовательные тенденции, определяющие развитие инновационных педагогических практик;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 отличительные характеристики компетентностного подхода как методологической основы современного образования; требования к целям, содержанию, методам и результатам обучения в контексте компетентностного подхода;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 характеристики функциональной грамотности, универсальных компетенций как образовательных результатов, условия их развития у обучающихся в образовательном процессе школы; </w:t>
            </w:r>
            <w:proofErr w:type="gramEnd"/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 особенности функционирования </w:t>
            </w:r>
            <w:proofErr w:type="spellStart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воспитательно</w:t>
            </w:r>
            <w:proofErr w:type="spellEnd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-оздоровительных учреждений образования, детских технопарков как особых образовательных сред;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уметь: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 осуществлять учебно-методическую, исследовательскую деятельность посредством адаптации и внедрения педагогических новшеств;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 создавать условия, способствующие повышению образовательных результатов учащихся, развитию у них функциональной грамотности и универсальных компетенций;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 разрабатывать самостоятельно и использовать </w:t>
            </w:r>
            <w:proofErr w:type="spellStart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компетентностные</w:t>
            </w:r>
            <w:proofErr w:type="spellEnd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задачи с учетом конкретной предметной области;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 проектировать уроки на основе использования эффективных стратегий и технологий обучения;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 осуществлять разработку междисциплинарных проектов учебно-исследовательской, социально-воспитательной направленности </w:t>
            </w:r>
            <w:proofErr w:type="gramStart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для</w:t>
            </w:r>
            <w:proofErr w:type="gramEnd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обучающихся;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 проектировать воспитательную работу с детьми в </w:t>
            </w:r>
            <w:proofErr w:type="spellStart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воспитательно</w:t>
            </w:r>
            <w:proofErr w:type="spellEnd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-оздоровительных учреждениях образования и детских технопарках;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 организовывать продуктивное педагогическое взаимодействие в условиях </w:t>
            </w:r>
            <w:proofErr w:type="spellStart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воспитательно</w:t>
            </w:r>
            <w:proofErr w:type="spellEnd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-оздоровительного учреждения образования, детского технопарка;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 реализовывать инновационные формы и методы работы с детьми в условиях </w:t>
            </w:r>
            <w:proofErr w:type="spellStart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воспитательно</w:t>
            </w:r>
            <w:proofErr w:type="spellEnd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-оздоровительных учреждений образования и детского технопарка;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иметь навык: 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 владения методами повышения проблемно-исследовательского уровня обучения в школе, интенсификации образовательного процесса на основе включения школьников в экспериментальную, исследовательскую, проектную, социально-значимую деятельность, в том числе </w:t>
            </w:r>
            <w:proofErr w:type="spellStart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межпредметного</w:t>
            </w:r>
            <w:proofErr w:type="spellEnd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характера; </w:t>
            </w:r>
          </w:p>
          <w:p w:rsidR="004D6A50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 владения способами адаптации педагогических новшеств к условиям преподавания конкретного учебного предмета, организации воспитательной работы с учащимися разного возраста и в разных образовательных средах, использования инноваций в собственной профессионально-педагогической деятельности.</w:t>
            </w:r>
            <w:bookmarkEnd w:id="1"/>
          </w:p>
        </w:tc>
      </w:tr>
      <w:tr w:rsidR="00EB3C28" w:rsidRPr="00B65972" w:rsidTr="001E1C43">
        <w:trPr>
          <w:trHeight w:val="551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Формируемые компетенции</w:t>
            </w:r>
          </w:p>
        </w:tc>
        <w:tc>
          <w:tcPr>
            <w:tcW w:w="7671" w:type="dxa"/>
          </w:tcPr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универсальные компетенции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УК-1 – Осуществлять поиск, анализ и оценку информации, необходимой для постановки и решения задач исследовательской деятельности;</w:t>
            </w:r>
          </w:p>
          <w:p w:rsidR="00DA5944" w:rsidRPr="00DA5944" w:rsidRDefault="00DA5944" w:rsidP="00DA5944">
            <w:pPr>
              <w:outlineLvl w:val="0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базовые профессиональные компетенции </w:t>
            </w:r>
          </w:p>
          <w:p w:rsidR="004D6A50" w:rsidRPr="00DA5944" w:rsidRDefault="00DA5944" w:rsidP="00DA5944">
            <w:pPr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БПК-4 – Осуществлять учебно-методическую, исследовательскую и инновационную деятельность посредством адаптации и внедрения педагогических новше</w:t>
            </w:r>
            <w:proofErr w:type="gramStart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ств дл</w:t>
            </w:r>
            <w:proofErr w:type="gramEnd"/>
            <w:r w:rsidRPr="00DA5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 совершенствования образовательной практики.</w:t>
            </w:r>
          </w:p>
        </w:tc>
      </w:tr>
      <w:tr w:rsidR="004D6A50" w:rsidRPr="00B65972" w:rsidTr="001E1C43">
        <w:trPr>
          <w:trHeight w:val="358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Форма промежуточной аттестации</w:t>
            </w:r>
          </w:p>
        </w:tc>
        <w:tc>
          <w:tcPr>
            <w:tcW w:w="7671" w:type="dxa"/>
          </w:tcPr>
          <w:p w:rsidR="004D6A50" w:rsidRPr="00DA5944" w:rsidRDefault="009B4514" w:rsidP="00DA594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A5944">
              <w:rPr>
                <w:rStyle w:val="12pt0"/>
                <w:rFonts w:eastAsia="Courier New"/>
                <w:b w:val="0"/>
                <w:color w:val="auto"/>
                <w:sz w:val="18"/>
                <w:szCs w:val="18"/>
              </w:rPr>
              <w:t>Экзамен</w:t>
            </w:r>
          </w:p>
        </w:tc>
      </w:tr>
    </w:tbl>
    <w:p w:rsidR="00DA5944" w:rsidRPr="001E1C43" w:rsidRDefault="00DA5944" w:rsidP="001E1C43">
      <w:pPr>
        <w:rPr>
          <w:rFonts w:ascii="Times New Roman" w:hAnsi="Times New Roman" w:cs="Times New Roman"/>
          <w:color w:val="auto"/>
          <w:sz w:val="18"/>
          <w:szCs w:val="18"/>
        </w:rPr>
      </w:pPr>
    </w:p>
    <w:sectPr w:rsidR="00DA5944" w:rsidRPr="001E1C43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43" w:rsidRDefault="002E7D43">
      <w:r>
        <w:separator/>
      </w:r>
    </w:p>
  </w:endnote>
  <w:endnote w:type="continuationSeparator" w:id="0">
    <w:p w:rsidR="002E7D43" w:rsidRDefault="002E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43" w:rsidRDefault="002E7D43"/>
  </w:footnote>
  <w:footnote w:type="continuationSeparator" w:id="0">
    <w:p w:rsidR="002E7D43" w:rsidRDefault="002E7D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8FBEFCCC"/>
    <w:lvl w:ilvl="0" w:tplc="CFB639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7"/>
  </w:num>
  <w:num w:numId="5">
    <w:abstractNumId w:val="14"/>
  </w:num>
  <w:num w:numId="6">
    <w:abstractNumId w:val="19"/>
  </w:num>
  <w:num w:numId="7">
    <w:abstractNumId w:val="30"/>
  </w:num>
  <w:num w:numId="8">
    <w:abstractNumId w:val="7"/>
  </w:num>
  <w:num w:numId="9">
    <w:abstractNumId w:val="32"/>
  </w:num>
  <w:num w:numId="10">
    <w:abstractNumId w:val="4"/>
  </w:num>
  <w:num w:numId="11">
    <w:abstractNumId w:val="31"/>
  </w:num>
  <w:num w:numId="12">
    <w:abstractNumId w:val="27"/>
  </w:num>
  <w:num w:numId="13">
    <w:abstractNumId w:val="3"/>
  </w:num>
  <w:num w:numId="14">
    <w:abstractNumId w:val="24"/>
  </w:num>
  <w:num w:numId="15">
    <w:abstractNumId w:val="9"/>
  </w:num>
  <w:num w:numId="16">
    <w:abstractNumId w:val="25"/>
  </w:num>
  <w:num w:numId="17">
    <w:abstractNumId w:val="29"/>
  </w:num>
  <w:num w:numId="18">
    <w:abstractNumId w:val="12"/>
  </w:num>
  <w:num w:numId="19">
    <w:abstractNumId w:val="18"/>
  </w:num>
  <w:num w:numId="20">
    <w:abstractNumId w:val="13"/>
  </w:num>
  <w:num w:numId="21">
    <w:abstractNumId w:val="21"/>
  </w:num>
  <w:num w:numId="22">
    <w:abstractNumId w:val="20"/>
  </w:num>
  <w:num w:numId="23">
    <w:abstractNumId w:val="0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15"/>
  </w:num>
  <w:num w:numId="29">
    <w:abstractNumId w:val="2"/>
  </w:num>
  <w:num w:numId="30">
    <w:abstractNumId w:val="28"/>
  </w:num>
  <w:num w:numId="31">
    <w:abstractNumId w:val="8"/>
  </w:num>
  <w:num w:numId="32">
    <w:abstractNumId w:val="2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141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42C1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0F7F93"/>
    <w:rsid w:val="001116E7"/>
    <w:rsid w:val="00121C41"/>
    <w:rsid w:val="00122FC1"/>
    <w:rsid w:val="0012595D"/>
    <w:rsid w:val="0014050F"/>
    <w:rsid w:val="00147437"/>
    <w:rsid w:val="00166ABC"/>
    <w:rsid w:val="00172750"/>
    <w:rsid w:val="00173796"/>
    <w:rsid w:val="00175EBD"/>
    <w:rsid w:val="00177DC0"/>
    <w:rsid w:val="00181030"/>
    <w:rsid w:val="00186A21"/>
    <w:rsid w:val="001A1884"/>
    <w:rsid w:val="001A3A00"/>
    <w:rsid w:val="001C24BC"/>
    <w:rsid w:val="001D4403"/>
    <w:rsid w:val="001D7F18"/>
    <w:rsid w:val="001E0DB3"/>
    <w:rsid w:val="001E1C43"/>
    <w:rsid w:val="0020088A"/>
    <w:rsid w:val="00206B0B"/>
    <w:rsid w:val="002123FE"/>
    <w:rsid w:val="00213F4A"/>
    <w:rsid w:val="00216BB3"/>
    <w:rsid w:val="00252362"/>
    <w:rsid w:val="00254B4D"/>
    <w:rsid w:val="00262397"/>
    <w:rsid w:val="002631D5"/>
    <w:rsid w:val="00285F33"/>
    <w:rsid w:val="002911B5"/>
    <w:rsid w:val="002A43F0"/>
    <w:rsid w:val="002A5C1F"/>
    <w:rsid w:val="002B33DD"/>
    <w:rsid w:val="002B54D1"/>
    <w:rsid w:val="002C483F"/>
    <w:rsid w:val="002C60FC"/>
    <w:rsid w:val="002D1F0D"/>
    <w:rsid w:val="002D6EE0"/>
    <w:rsid w:val="002E5964"/>
    <w:rsid w:val="002E7D43"/>
    <w:rsid w:val="00313ED6"/>
    <w:rsid w:val="00332D02"/>
    <w:rsid w:val="00334791"/>
    <w:rsid w:val="0033684C"/>
    <w:rsid w:val="003450FA"/>
    <w:rsid w:val="00354919"/>
    <w:rsid w:val="00357527"/>
    <w:rsid w:val="00364AED"/>
    <w:rsid w:val="00372FFD"/>
    <w:rsid w:val="003A2283"/>
    <w:rsid w:val="003B3DCE"/>
    <w:rsid w:val="003B5FA8"/>
    <w:rsid w:val="003D193F"/>
    <w:rsid w:val="003D6360"/>
    <w:rsid w:val="003F1A9F"/>
    <w:rsid w:val="00401C39"/>
    <w:rsid w:val="00417332"/>
    <w:rsid w:val="004276D5"/>
    <w:rsid w:val="004277AF"/>
    <w:rsid w:val="00431848"/>
    <w:rsid w:val="00440A20"/>
    <w:rsid w:val="0044367A"/>
    <w:rsid w:val="004546F2"/>
    <w:rsid w:val="00460C76"/>
    <w:rsid w:val="00462508"/>
    <w:rsid w:val="0046450C"/>
    <w:rsid w:val="00475E3F"/>
    <w:rsid w:val="00476EA0"/>
    <w:rsid w:val="00477C9F"/>
    <w:rsid w:val="00495EA5"/>
    <w:rsid w:val="004C057B"/>
    <w:rsid w:val="004C4E4A"/>
    <w:rsid w:val="004D3541"/>
    <w:rsid w:val="004D6A50"/>
    <w:rsid w:val="004D6B9A"/>
    <w:rsid w:val="004F2ADA"/>
    <w:rsid w:val="004F48B7"/>
    <w:rsid w:val="00504479"/>
    <w:rsid w:val="00504E3E"/>
    <w:rsid w:val="0050565B"/>
    <w:rsid w:val="005079CB"/>
    <w:rsid w:val="00513DAD"/>
    <w:rsid w:val="005175EF"/>
    <w:rsid w:val="00521B0A"/>
    <w:rsid w:val="00524F11"/>
    <w:rsid w:val="00532775"/>
    <w:rsid w:val="005349B8"/>
    <w:rsid w:val="00541CC4"/>
    <w:rsid w:val="00546E57"/>
    <w:rsid w:val="0055349C"/>
    <w:rsid w:val="0055642F"/>
    <w:rsid w:val="005619D0"/>
    <w:rsid w:val="00561D4C"/>
    <w:rsid w:val="00584A7F"/>
    <w:rsid w:val="00585DEC"/>
    <w:rsid w:val="005872B2"/>
    <w:rsid w:val="00596439"/>
    <w:rsid w:val="005A3D38"/>
    <w:rsid w:val="005B1DAD"/>
    <w:rsid w:val="005B50D8"/>
    <w:rsid w:val="005B6AFB"/>
    <w:rsid w:val="005B6DC3"/>
    <w:rsid w:val="005E46F5"/>
    <w:rsid w:val="005E5399"/>
    <w:rsid w:val="0061147A"/>
    <w:rsid w:val="00630091"/>
    <w:rsid w:val="00633C7E"/>
    <w:rsid w:val="006343D1"/>
    <w:rsid w:val="00651180"/>
    <w:rsid w:val="00664704"/>
    <w:rsid w:val="00666952"/>
    <w:rsid w:val="006A4BC1"/>
    <w:rsid w:val="006A5683"/>
    <w:rsid w:val="006B03D8"/>
    <w:rsid w:val="006B0427"/>
    <w:rsid w:val="006B482B"/>
    <w:rsid w:val="006C1564"/>
    <w:rsid w:val="006C2AC1"/>
    <w:rsid w:val="006E3900"/>
    <w:rsid w:val="006F0DF6"/>
    <w:rsid w:val="00703214"/>
    <w:rsid w:val="00703791"/>
    <w:rsid w:val="00706437"/>
    <w:rsid w:val="00713AF2"/>
    <w:rsid w:val="00730997"/>
    <w:rsid w:val="00746FEA"/>
    <w:rsid w:val="007547BD"/>
    <w:rsid w:val="00775212"/>
    <w:rsid w:val="00777C36"/>
    <w:rsid w:val="0078190B"/>
    <w:rsid w:val="00785153"/>
    <w:rsid w:val="007A11A4"/>
    <w:rsid w:val="007A61F0"/>
    <w:rsid w:val="007A6B56"/>
    <w:rsid w:val="007D2883"/>
    <w:rsid w:val="007E617E"/>
    <w:rsid w:val="007E7F17"/>
    <w:rsid w:val="007F4BE0"/>
    <w:rsid w:val="007F60D4"/>
    <w:rsid w:val="0080191B"/>
    <w:rsid w:val="00803A60"/>
    <w:rsid w:val="0080451E"/>
    <w:rsid w:val="008067C4"/>
    <w:rsid w:val="00811B87"/>
    <w:rsid w:val="00831B2E"/>
    <w:rsid w:val="0084032D"/>
    <w:rsid w:val="00845213"/>
    <w:rsid w:val="00845513"/>
    <w:rsid w:val="008601BA"/>
    <w:rsid w:val="00862AD8"/>
    <w:rsid w:val="008643F1"/>
    <w:rsid w:val="00891EE4"/>
    <w:rsid w:val="008947B4"/>
    <w:rsid w:val="00896131"/>
    <w:rsid w:val="008D2CBC"/>
    <w:rsid w:val="008E3350"/>
    <w:rsid w:val="008E54DB"/>
    <w:rsid w:val="008F1996"/>
    <w:rsid w:val="00900C17"/>
    <w:rsid w:val="00904AFA"/>
    <w:rsid w:val="009157A2"/>
    <w:rsid w:val="00933759"/>
    <w:rsid w:val="0093700A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A0237F"/>
    <w:rsid w:val="00A21023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D94"/>
    <w:rsid w:val="00AB3F9F"/>
    <w:rsid w:val="00AC0C76"/>
    <w:rsid w:val="00AC2C70"/>
    <w:rsid w:val="00AD759E"/>
    <w:rsid w:val="00AE7E5F"/>
    <w:rsid w:val="00AF0BA5"/>
    <w:rsid w:val="00B02171"/>
    <w:rsid w:val="00B062EF"/>
    <w:rsid w:val="00B16B67"/>
    <w:rsid w:val="00B21644"/>
    <w:rsid w:val="00B30B69"/>
    <w:rsid w:val="00B447D4"/>
    <w:rsid w:val="00B47964"/>
    <w:rsid w:val="00B51725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82752"/>
    <w:rsid w:val="00CA12E6"/>
    <w:rsid w:val="00CA2593"/>
    <w:rsid w:val="00CA69E5"/>
    <w:rsid w:val="00CB1A19"/>
    <w:rsid w:val="00CC2D77"/>
    <w:rsid w:val="00CC4F95"/>
    <w:rsid w:val="00CC7749"/>
    <w:rsid w:val="00CD037E"/>
    <w:rsid w:val="00CE4915"/>
    <w:rsid w:val="00CE71EB"/>
    <w:rsid w:val="00D0075B"/>
    <w:rsid w:val="00D00EF3"/>
    <w:rsid w:val="00D026E8"/>
    <w:rsid w:val="00D05B6C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A1BBB"/>
    <w:rsid w:val="00DA5944"/>
    <w:rsid w:val="00DB426E"/>
    <w:rsid w:val="00DB625D"/>
    <w:rsid w:val="00DC2712"/>
    <w:rsid w:val="00DD3CEE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FFA"/>
    <w:rsid w:val="00E55AFC"/>
    <w:rsid w:val="00E70877"/>
    <w:rsid w:val="00E727AD"/>
    <w:rsid w:val="00E77C0E"/>
    <w:rsid w:val="00E861CB"/>
    <w:rsid w:val="00EA15F9"/>
    <w:rsid w:val="00EB2F2C"/>
    <w:rsid w:val="00EB3C28"/>
    <w:rsid w:val="00EF0B54"/>
    <w:rsid w:val="00EF1FBA"/>
    <w:rsid w:val="00EF6135"/>
    <w:rsid w:val="00EF6408"/>
    <w:rsid w:val="00F013F4"/>
    <w:rsid w:val="00F02555"/>
    <w:rsid w:val="00F02E1E"/>
    <w:rsid w:val="00F22311"/>
    <w:rsid w:val="00F341AE"/>
    <w:rsid w:val="00F357CE"/>
    <w:rsid w:val="00F471D2"/>
    <w:rsid w:val="00F5736C"/>
    <w:rsid w:val="00F60253"/>
    <w:rsid w:val="00F66F03"/>
    <w:rsid w:val="00F83EF9"/>
    <w:rsid w:val="00FB1724"/>
    <w:rsid w:val="00FB3131"/>
    <w:rsid w:val="00FB7AC4"/>
    <w:rsid w:val="00FC1519"/>
    <w:rsid w:val="00FC758A"/>
    <w:rsid w:val="00FD1EFE"/>
    <w:rsid w:val="00FF0367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DA594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DA594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6C2C-8603-4931-9E79-86E540E9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ElenaSergeevna</cp:lastModifiedBy>
  <cp:revision>3</cp:revision>
  <cp:lastPrinted>2024-02-05T12:16:00Z</cp:lastPrinted>
  <dcterms:created xsi:type="dcterms:W3CDTF">2024-12-04T20:33:00Z</dcterms:created>
  <dcterms:modified xsi:type="dcterms:W3CDTF">2024-12-04T20:38:00Z</dcterms:modified>
</cp:coreProperties>
</file>